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838C" w14:textId="77777777" w:rsidR="000936D3" w:rsidRDefault="00000000" w:rsidP="0031673E">
      <w:pPr>
        <w:spacing w:line="560" w:lineRule="exact"/>
        <w:ind w:firstLineChars="0" w:firstLine="0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系统所牵头项目荣获</w:t>
      </w:r>
      <w:r>
        <w:rPr>
          <w:rFonts w:ascii="Times New Roman" w:eastAsia="华文中宋" w:hAnsi="Times New Roman" w:cs="Times New Roman"/>
          <w:sz w:val="44"/>
          <w:szCs w:val="44"/>
        </w:rPr>
        <w:t>2024</w:t>
      </w:r>
      <w:r>
        <w:rPr>
          <w:rFonts w:ascii="Times New Roman" w:eastAsia="华文中宋" w:hAnsi="Times New Roman" w:cs="Times New Roman"/>
          <w:sz w:val="44"/>
          <w:szCs w:val="44"/>
        </w:rPr>
        <w:t>年度</w:t>
      </w:r>
    </w:p>
    <w:p w14:paraId="178E3F32" w14:textId="77777777" w:rsidR="000936D3" w:rsidRDefault="00000000" w:rsidP="0031673E">
      <w:pPr>
        <w:spacing w:line="560" w:lineRule="exact"/>
        <w:ind w:firstLineChars="0" w:firstLine="0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江苏省自然科学一等奖</w:t>
      </w:r>
    </w:p>
    <w:p w14:paraId="14567B59" w14:textId="77777777" w:rsidR="0031673E" w:rsidRDefault="0031673E" w:rsidP="0031673E">
      <w:pPr>
        <w:spacing w:line="560" w:lineRule="exact"/>
        <w:ind w:firstLineChars="0" w:firstLine="0"/>
        <w:jc w:val="center"/>
        <w:rPr>
          <w:rFonts w:ascii="Times New Roman" w:eastAsia="华文中宋" w:hAnsi="Times New Roman" w:cs="Times New Roman" w:hint="eastAsia"/>
          <w:sz w:val="44"/>
          <w:szCs w:val="44"/>
        </w:rPr>
      </w:pPr>
    </w:p>
    <w:p w14:paraId="471B1085" w14:textId="3D475730" w:rsidR="000936D3" w:rsidRDefault="00000000">
      <w:pPr>
        <w:rPr>
          <w:rFonts w:ascii="Times New Roman" w:eastAsia="仿宋_GB2312" w:hAnsi="Times New Roman" w:cs="Times New Roman"/>
        </w:rPr>
      </w:pPr>
      <w:bookmarkStart w:id="0" w:name="_Hlk226531479"/>
      <w:r>
        <w:rPr>
          <w:rFonts w:ascii="Times New Roman" w:eastAsia="仿宋_GB2312" w:hAnsi="Times New Roman" w:cs="Times New Roman" w:hint="eastAsia"/>
        </w:rPr>
        <w:t>根据</w:t>
      </w:r>
      <w:r>
        <w:rPr>
          <w:rFonts w:ascii="Times New Roman" w:eastAsia="仿宋_GB2312" w:hAnsi="Times New Roman" w:cs="Times New Roman" w:hint="eastAsia"/>
        </w:rPr>
        <w:t>2026</w:t>
      </w:r>
      <w:r>
        <w:rPr>
          <w:rFonts w:ascii="Times New Roman" w:eastAsia="仿宋_GB2312" w:hAnsi="Times New Roman" w:cs="Times New Roman" w:hint="eastAsia"/>
        </w:rPr>
        <w:t>年初江苏省人民政府印发的《关于</w:t>
      </w:r>
      <w:r>
        <w:rPr>
          <w:rFonts w:ascii="Times New Roman" w:eastAsia="仿宋_GB2312" w:hAnsi="Times New Roman" w:cs="Times New Roman" w:hint="eastAsia"/>
        </w:rPr>
        <w:t>2024</w:t>
      </w:r>
      <w:r>
        <w:rPr>
          <w:rFonts w:ascii="Times New Roman" w:eastAsia="仿宋_GB2312" w:hAnsi="Times New Roman" w:cs="Times New Roman" w:hint="eastAsia"/>
        </w:rPr>
        <w:t>年度江苏省科学技术奖励的决定》（苏政发〔</w:t>
      </w:r>
      <w:r>
        <w:rPr>
          <w:rFonts w:ascii="Times New Roman" w:eastAsia="仿宋_GB2312" w:hAnsi="Times New Roman" w:cs="Times New Roman" w:hint="eastAsia"/>
        </w:rPr>
        <w:t>2026</w:t>
      </w:r>
      <w:r>
        <w:rPr>
          <w:rFonts w:ascii="Times New Roman" w:eastAsia="仿宋_GB2312" w:hAnsi="Times New Roman" w:cs="Times New Roman" w:hint="eastAsia"/>
        </w:rPr>
        <w:t>〕</w:t>
      </w:r>
      <w:r>
        <w:rPr>
          <w:rFonts w:ascii="Times New Roman" w:eastAsia="仿宋_GB2312" w:hAnsi="Times New Roman" w:cs="Times New Roman" w:hint="eastAsia"/>
        </w:rPr>
        <w:t>2</w:t>
      </w:r>
      <w:r>
        <w:rPr>
          <w:rFonts w:ascii="Times New Roman" w:eastAsia="仿宋_GB2312" w:hAnsi="Times New Roman" w:cs="Times New Roman" w:hint="eastAsia"/>
        </w:rPr>
        <w:t>号），</w:t>
      </w:r>
      <w:r>
        <w:rPr>
          <w:rFonts w:ascii="Times New Roman" w:eastAsia="仿宋_GB2312" w:hAnsi="Times New Roman" w:cs="Times New Roman"/>
        </w:rPr>
        <w:t>由苏州系统医学研究所牵头完成的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应激重塑免疫应答的机制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项目荣获</w:t>
      </w:r>
      <w:r>
        <w:rPr>
          <w:rFonts w:ascii="Times New Roman" w:eastAsia="仿宋_GB2312" w:hAnsi="Times New Roman" w:cs="Times New Roman"/>
        </w:rPr>
        <w:t>2024</w:t>
      </w:r>
      <w:r>
        <w:rPr>
          <w:rFonts w:ascii="Times New Roman" w:eastAsia="仿宋_GB2312" w:hAnsi="Times New Roman" w:cs="Times New Roman"/>
        </w:rPr>
        <w:t>年度江苏省自然科学一等奖。该项目由苏州系统医学研究所、中国人民解放军军事科学院军事医学研究院、中国科学院遗传与发育生物学研究所、上海交通大学医学院附属瑞金医院</w:t>
      </w:r>
      <w:r>
        <w:rPr>
          <w:rFonts w:ascii="Times New Roman" w:eastAsia="仿宋_GB2312" w:hAnsi="Times New Roman" w:cs="Times New Roman" w:hint="eastAsia"/>
        </w:rPr>
        <w:t>历时十年</w:t>
      </w:r>
      <w:r>
        <w:rPr>
          <w:rFonts w:ascii="Times New Roman" w:eastAsia="仿宋_GB2312" w:hAnsi="Times New Roman" w:cs="Times New Roman"/>
        </w:rPr>
        <w:t>共同完成，马瑜婷、杨衡、程根宏、</w:t>
      </w:r>
      <w:r>
        <w:rPr>
          <w:rFonts w:ascii="Times New Roman" w:eastAsia="仿宋_GB2312" w:hAnsi="Times New Roman" w:cs="Times New Roman"/>
        </w:rPr>
        <w:t>Guido Kroemer</w:t>
      </w:r>
      <w:r>
        <w:rPr>
          <w:rFonts w:ascii="Times New Roman" w:eastAsia="仿宋_GB2312" w:hAnsi="Times New Roman" w:cs="Times New Roman"/>
        </w:rPr>
        <w:t>、秦成峰、许执恒、卢敏为主要完成人。</w:t>
      </w:r>
    </w:p>
    <w:p w14:paraId="7455905C" w14:textId="5BE7690A" w:rsidR="000936D3" w:rsidRDefault="00000000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免疫系统失衡是引发</w:t>
      </w:r>
      <w:r>
        <w:rPr>
          <w:rFonts w:ascii="Times New Roman" w:eastAsia="仿宋_GB2312" w:hAnsi="Times New Roman" w:cs="Times New Roman"/>
        </w:rPr>
        <w:t>人体</w:t>
      </w:r>
      <w:r>
        <w:rPr>
          <w:rFonts w:ascii="Times New Roman" w:eastAsia="仿宋_GB2312" w:hAnsi="Times New Roman" w:cs="Times New Roman"/>
        </w:rPr>
        <w:t>90%</w:t>
      </w:r>
      <w:r>
        <w:rPr>
          <w:rFonts w:ascii="Times New Roman" w:eastAsia="仿宋_GB2312" w:hAnsi="Times New Roman" w:cs="Times New Roman"/>
        </w:rPr>
        <w:t>以上疾病</w:t>
      </w:r>
      <w:r>
        <w:rPr>
          <w:rFonts w:ascii="Times New Roman" w:eastAsia="仿宋_GB2312" w:hAnsi="Times New Roman" w:cs="Times New Roman" w:hint="eastAsia"/>
        </w:rPr>
        <w:t>的核心诱因，</w:t>
      </w:r>
      <w:r>
        <w:rPr>
          <w:rFonts w:ascii="Times New Roman" w:eastAsia="仿宋_GB2312" w:hAnsi="Times New Roman" w:cs="Times New Roman"/>
        </w:rPr>
        <w:t>肿瘤、感染等免疫相关重大疾病</w:t>
      </w:r>
      <w:r>
        <w:rPr>
          <w:rFonts w:ascii="Times New Roman" w:eastAsia="仿宋_GB2312" w:hAnsi="Times New Roman" w:cs="Times New Roman" w:hint="eastAsia"/>
        </w:rPr>
        <w:t>，因其</w:t>
      </w:r>
      <w:r>
        <w:rPr>
          <w:rFonts w:ascii="Times New Roman" w:eastAsia="仿宋_GB2312" w:hAnsi="Times New Roman" w:cs="Times New Roman"/>
        </w:rPr>
        <w:t>发病机制复杂、精准诊疗工具不足</w:t>
      </w:r>
      <w:r>
        <w:rPr>
          <w:rFonts w:ascii="Times New Roman" w:eastAsia="仿宋_GB2312" w:hAnsi="Times New Roman" w:cs="Times New Roman" w:hint="eastAsia"/>
        </w:rPr>
        <w:t>，始终</w:t>
      </w:r>
      <w:r>
        <w:rPr>
          <w:rFonts w:ascii="Times New Roman" w:eastAsia="仿宋_GB2312" w:hAnsi="Times New Roman" w:cs="Times New Roman"/>
        </w:rPr>
        <w:t>是威胁人类生命健康的</w:t>
      </w:r>
      <w:r>
        <w:rPr>
          <w:rFonts w:ascii="Times New Roman" w:eastAsia="仿宋_GB2312" w:hAnsi="Times New Roman" w:cs="Times New Roman" w:hint="eastAsia"/>
        </w:rPr>
        <w:t>重大难题</w:t>
      </w:r>
      <w:r>
        <w:rPr>
          <w:rFonts w:ascii="Times New Roman" w:eastAsia="仿宋_GB2312" w:hAnsi="Times New Roman" w:cs="Times New Roman"/>
        </w:rPr>
        <w:t>。</w:t>
      </w:r>
      <w:r>
        <w:rPr>
          <w:rFonts w:ascii="Times New Roman" w:eastAsia="仿宋_GB2312" w:hAnsi="Times New Roman" w:cs="Times New Roman" w:hint="eastAsia"/>
        </w:rPr>
        <w:t>推动</w:t>
      </w:r>
      <w:r>
        <w:rPr>
          <w:rFonts w:ascii="Times New Roman" w:eastAsia="仿宋_GB2312" w:hAnsi="Times New Roman" w:cs="Times New Roman"/>
        </w:rPr>
        <w:t>免疫学</w:t>
      </w:r>
      <w:r>
        <w:rPr>
          <w:rFonts w:ascii="Times New Roman" w:eastAsia="仿宋_GB2312" w:hAnsi="Times New Roman" w:cs="Times New Roman" w:hint="eastAsia"/>
        </w:rPr>
        <w:t>基础</w:t>
      </w:r>
      <w:r>
        <w:rPr>
          <w:rFonts w:ascii="Times New Roman" w:eastAsia="仿宋_GB2312" w:hAnsi="Times New Roman" w:cs="Times New Roman"/>
        </w:rPr>
        <w:t>理论突破、</w:t>
      </w:r>
      <w:r>
        <w:rPr>
          <w:rFonts w:ascii="Times New Roman" w:eastAsia="仿宋_GB2312" w:hAnsi="Times New Roman" w:cs="Times New Roman" w:hint="eastAsia"/>
        </w:rPr>
        <w:t>关键</w:t>
      </w:r>
      <w:r>
        <w:rPr>
          <w:rFonts w:ascii="Times New Roman" w:eastAsia="仿宋_GB2312" w:hAnsi="Times New Roman" w:cs="Times New Roman"/>
        </w:rPr>
        <w:t>技术</w:t>
      </w:r>
      <w:r>
        <w:rPr>
          <w:rFonts w:ascii="Times New Roman" w:eastAsia="仿宋_GB2312" w:hAnsi="Times New Roman" w:cs="Times New Roman" w:hint="eastAsia"/>
        </w:rPr>
        <w:t>研发与临床</w:t>
      </w:r>
      <w:r>
        <w:rPr>
          <w:rFonts w:ascii="Times New Roman" w:eastAsia="仿宋_GB2312" w:hAnsi="Times New Roman" w:cs="Times New Roman"/>
        </w:rPr>
        <w:t>疗法创新</w:t>
      </w:r>
      <w:r>
        <w:rPr>
          <w:rFonts w:ascii="Times New Roman" w:eastAsia="仿宋_GB2312" w:hAnsi="Times New Roman" w:cs="Times New Roman" w:hint="eastAsia"/>
        </w:rPr>
        <w:t>，既是助力</w:t>
      </w:r>
      <w:r>
        <w:rPr>
          <w:rFonts w:ascii="仿宋_GB2312" w:eastAsia="仿宋_GB2312" w:hAnsi="Times New Roman" w:cs="Times New Roman" w:hint="eastAsia"/>
        </w:rPr>
        <w:t>“</w:t>
      </w:r>
      <w:r>
        <w:rPr>
          <w:rFonts w:ascii="Times New Roman" w:eastAsia="仿宋_GB2312" w:hAnsi="Times New Roman" w:cs="Times New Roman"/>
        </w:rPr>
        <w:t>健康中国</w:t>
      </w:r>
      <w:r>
        <w:rPr>
          <w:rFonts w:ascii="Times New Roman" w:eastAsia="仿宋_GB2312" w:hAnsi="Times New Roman" w:cs="Times New Roman"/>
        </w:rPr>
        <w:t>2030</w:t>
      </w:r>
      <w:r>
        <w:rPr>
          <w:rFonts w:ascii="仿宋_GB2312" w:eastAsia="仿宋_GB2312" w:hAnsi="Times New Roman" w:cs="Times New Roman" w:hint="eastAsia"/>
        </w:rPr>
        <w:t>”战略落地</w:t>
      </w:r>
      <w:r>
        <w:rPr>
          <w:rFonts w:ascii="Times New Roman" w:eastAsia="仿宋_GB2312" w:hAnsi="Times New Roman" w:cs="Times New Roman"/>
        </w:rPr>
        <w:t>的</w:t>
      </w:r>
      <w:r>
        <w:rPr>
          <w:rFonts w:ascii="Times New Roman" w:eastAsia="仿宋_GB2312" w:hAnsi="Times New Roman" w:cs="Times New Roman" w:hint="eastAsia"/>
        </w:rPr>
        <w:t>核心科技支撑，</w:t>
      </w:r>
      <w:r>
        <w:rPr>
          <w:rFonts w:ascii="Times New Roman" w:eastAsia="仿宋_GB2312" w:hAnsi="Times New Roman" w:cs="Times New Roman"/>
        </w:rPr>
        <w:t>也是</w:t>
      </w:r>
      <w:r>
        <w:rPr>
          <w:rFonts w:ascii="Times New Roman" w:eastAsia="仿宋_GB2312" w:hAnsi="Times New Roman" w:cs="Times New Roman" w:hint="eastAsia"/>
        </w:rPr>
        <w:t>全球</w:t>
      </w:r>
      <w:r>
        <w:rPr>
          <w:rFonts w:ascii="Times New Roman" w:eastAsia="仿宋_GB2312" w:hAnsi="Times New Roman" w:cs="Times New Roman"/>
        </w:rPr>
        <w:t>医学科技</w:t>
      </w:r>
      <w:r>
        <w:rPr>
          <w:rFonts w:ascii="Times New Roman" w:eastAsia="仿宋_GB2312" w:hAnsi="Times New Roman" w:cs="Times New Roman" w:hint="eastAsia"/>
        </w:rPr>
        <w:t>领域</w:t>
      </w:r>
      <w:r>
        <w:rPr>
          <w:rFonts w:ascii="Times New Roman" w:eastAsia="仿宋_GB2312" w:hAnsi="Times New Roman" w:cs="Times New Roman"/>
        </w:rPr>
        <w:t>竞争的焦点。</w:t>
      </w:r>
    </w:p>
    <w:p w14:paraId="119015A8" w14:textId="57B58A89" w:rsidR="000936D3" w:rsidRDefault="00000000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针对上述行业痛点与科学难题，</w:t>
      </w:r>
      <w:r>
        <w:rPr>
          <w:rFonts w:ascii="Times New Roman" w:eastAsia="仿宋_GB2312" w:hAnsi="Times New Roman" w:cs="Times New Roman"/>
        </w:rPr>
        <w:t>项目团队以疾病发生、演进和治疗过程中的</w:t>
      </w:r>
      <w:r>
        <w:rPr>
          <w:rFonts w:ascii="仿宋_GB2312" w:eastAsia="仿宋_GB2312" w:hAnsi="Times New Roman" w:cs="Times New Roman" w:hint="eastAsia"/>
        </w:rPr>
        <w:t>“</w:t>
      </w:r>
      <w:r>
        <w:rPr>
          <w:rFonts w:ascii="Times New Roman" w:eastAsia="仿宋_GB2312" w:hAnsi="Times New Roman" w:cs="Times New Roman"/>
        </w:rPr>
        <w:t>多重应激</w:t>
      </w:r>
      <w:r>
        <w:rPr>
          <w:rFonts w:ascii="仿宋_GB2312" w:eastAsia="仿宋_GB2312" w:hAnsi="Times New Roman" w:cs="Times New Roman" w:hint="eastAsia"/>
        </w:rPr>
        <w:t>”</w:t>
      </w:r>
      <w:r>
        <w:rPr>
          <w:rFonts w:ascii="Times New Roman" w:eastAsia="仿宋_GB2312" w:hAnsi="Times New Roman" w:cs="Times New Roman"/>
        </w:rPr>
        <w:t>为突破口，系统性探索了患者整体的压力应激、病灶局部的细胞应激、疾病导致的代谢应激被免疫系统感知，调控免疫应答并影响疾病转归的机理，深入挖掘了相关疾病精准诊疗的创新思路和候选策略。</w:t>
      </w:r>
      <w:bookmarkEnd w:id="0"/>
    </w:p>
    <w:p w14:paraId="5F9B87CD" w14:textId="6036A4F3" w:rsidR="000936D3" w:rsidRDefault="00000000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lastRenderedPageBreak/>
        <w:t>经过长期潜心研究，项目取得一系列标志性原创成果</w:t>
      </w:r>
      <w:bookmarkStart w:id="1" w:name="OLE_LINK107"/>
      <w:r>
        <w:rPr>
          <w:rFonts w:ascii="Times New Roman" w:eastAsia="仿宋_GB2312" w:hAnsi="Times New Roman" w:cs="Times New Roman" w:hint="eastAsia"/>
        </w:rPr>
        <w:t>，</w:t>
      </w:r>
      <w:r>
        <w:rPr>
          <w:rFonts w:ascii="Times New Roman" w:eastAsia="仿宋_GB2312" w:hAnsi="Times New Roman" w:cs="Times New Roman"/>
        </w:rPr>
        <w:t>主要创新点：（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）压力应激重塑肿瘤免疫的机制和干预策略；（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）</w:t>
      </w:r>
      <w:bookmarkStart w:id="2" w:name="_Hlk228964629"/>
      <w:r>
        <w:rPr>
          <w:rFonts w:ascii="Times New Roman" w:eastAsia="仿宋_GB2312" w:hAnsi="Times New Roman" w:cs="Times New Roman"/>
        </w:rPr>
        <w:t>细胞应激的免疫识别和调控</w:t>
      </w:r>
      <w:bookmarkEnd w:id="2"/>
      <w:r>
        <w:rPr>
          <w:rFonts w:ascii="Times New Roman" w:eastAsia="仿宋_GB2312" w:hAnsi="Times New Roman" w:cs="Times New Roman"/>
        </w:rPr>
        <w:t>原理及其应用探索；（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）代谢应激调控抗病毒免疫的机制和应用探索。</w:t>
      </w:r>
      <w:bookmarkEnd w:id="1"/>
    </w:p>
    <w:p w14:paraId="0EA2F4C3" w14:textId="4783D6C3" w:rsidR="000936D3" w:rsidRDefault="00000000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一是破解压力应激调控肿瘤免疫的关键神经内分泌机制，原创性提出了“应激相关免疫调控分子”概念；揭示了临床肿瘤治疗要重视对患者应激水平的评估和疏导、谨慎使用激素类药物；证实了糖皮质激素、</w:t>
      </w:r>
      <w:r>
        <w:rPr>
          <w:rFonts w:ascii="Times New Roman" w:eastAsia="仿宋_GB2312" w:hAnsi="Times New Roman" w:cs="Times New Roman" w:hint="eastAsia"/>
        </w:rPr>
        <w:t>TSC22D3</w:t>
      </w:r>
      <w:r>
        <w:rPr>
          <w:rFonts w:ascii="Times New Roman" w:eastAsia="仿宋_GB2312" w:hAnsi="Times New Roman" w:cs="Times New Roman" w:hint="eastAsia"/>
        </w:rPr>
        <w:t>、血浆</w:t>
      </w:r>
      <w:r>
        <w:rPr>
          <w:rFonts w:ascii="Times New Roman" w:eastAsia="仿宋_GB2312" w:hAnsi="Times New Roman" w:cs="Times New Roman" w:hint="eastAsia"/>
        </w:rPr>
        <w:t>DPP4</w:t>
      </w:r>
      <w:proofErr w:type="gramStart"/>
      <w:r>
        <w:rPr>
          <w:rFonts w:ascii="Times New Roman" w:eastAsia="仿宋_GB2312" w:hAnsi="Times New Roman" w:cs="Times New Roman" w:hint="eastAsia"/>
        </w:rPr>
        <w:t>酶活是</w:t>
      </w:r>
      <w:proofErr w:type="gramEnd"/>
      <w:r>
        <w:rPr>
          <w:rFonts w:ascii="Times New Roman" w:eastAsia="仿宋_GB2312" w:hAnsi="Times New Roman" w:cs="Times New Roman" w:hint="eastAsia"/>
        </w:rPr>
        <w:t>潜在的应激标志物；还发掘出米非司酮、西格列汀等提升应激个体肿瘤治疗获益的“老药新用”策略，为临床肿瘤个体化治疗提供重要理论依据。</w:t>
      </w:r>
    </w:p>
    <w:p w14:paraId="1C94A440" w14:textId="1B7EDC73" w:rsidR="000936D3" w:rsidRDefault="00000000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二是深耕不同形式</w:t>
      </w:r>
      <w:r>
        <w:rPr>
          <w:rFonts w:ascii="Times New Roman" w:eastAsia="仿宋_GB2312" w:hAnsi="Times New Roman" w:cs="Times New Roman"/>
        </w:rPr>
        <w:t>细胞应激的免疫识别和调控</w:t>
      </w:r>
      <w:r>
        <w:rPr>
          <w:rFonts w:ascii="Times New Roman" w:eastAsia="仿宋_GB2312" w:hAnsi="Times New Roman" w:cs="Times New Roman" w:hint="eastAsia"/>
        </w:rPr>
        <w:t>原理，系统揭示化疗、靶向药、溶瘤病毒治疗中，多种细胞应激通路活化调控肿瘤细胞的死亡命运、免疫原性、危险信号释放和暴露，重塑肿瘤免疫微环境，影响治疗效果的重要原理。团队成功筛选出可高效诱导“免疫原性细胞死亡”的三氧化二砷，建立了基于砷剂的预防性和治疗性全细胞肿瘤疫苗制备技术、质量控制标准和疗效预测标志物检测方法；提出了联合危险信号模拟物、阻断多种促癌分子以提升肿瘤免疫的新策略，突破传统肿瘤疫苗研发技术瓶颈。</w:t>
      </w:r>
    </w:p>
    <w:p w14:paraId="0D6DE2B3" w14:textId="19B18C3E" w:rsidR="000936D3" w:rsidRDefault="00000000">
      <w:pPr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三是揭示代谢应激重塑抗病毒免疫的新机制，发现病毒感染引发的</w:t>
      </w:r>
      <w:r>
        <w:rPr>
          <w:rFonts w:ascii="Times New Roman" w:eastAsia="仿宋_GB2312" w:hAnsi="Times New Roman" w:cs="Times New Roman" w:hint="eastAsia"/>
        </w:rPr>
        <w:t>I</w:t>
      </w:r>
      <w:r>
        <w:rPr>
          <w:rFonts w:ascii="Times New Roman" w:eastAsia="仿宋_GB2312" w:hAnsi="Times New Roman" w:cs="Times New Roman" w:hint="eastAsia"/>
        </w:rPr>
        <w:t>型干扰素应答可导致代谢应激，阐明了</w:t>
      </w:r>
      <w:r>
        <w:rPr>
          <w:rFonts w:ascii="Times New Roman" w:eastAsia="仿宋_GB2312" w:hAnsi="Times New Roman" w:cs="Times New Roman" w:hint="eastAsia"/>
        </w:rPr>
        <w:t>CH25H</w:t>
      </w:r>
      <w:r>
        <w:rPr>
          <w:rFonts w:ascii="Times New Roman" w:eastAsia="仿宋_GB2312" w:hAnsi="Times New Roman" w:cs="Times New Roman" w:hint="eastAsia"/>
        </w:rPr>
        <w:lastRenderedPageBreak/>
        <w:t>和</w:t>
      </w:r>
      <w:r>
        <w:rPr>
          <w:rFonts w:ascii="Times New Roman" w:eastAsia="仿宋_GB2312" w:hAnsi="Times New Roman" w:cs="Times New Roman" w:hint="eastAsia"/>
        </w:rPr>
        <w:t>ALDH1B1</w:t>
      </w:r>
      <w:r>
        <w:rPr>
          <w:rFonts w:ascii="Times New Roman" w:eastAsia="仿宋_GB2312" w:hAnsi="Times New Roman" w:cs="Times New Roman" w:hint="eastAsia"/>
        </w:rPr>
        <w:t>等代谢酶调控抗病毒免疫的重要机制；揭示了</w:t>
      </w:r>
      <w:r>
        <w:rPr>
          <w:rFonts w:ascii="Times New Roman" w:eastAsia="仿宋_GB2312" w:hAnsi="Times New Roman" w:cs="Times New Roman" w:hint="eastAsia"/>
        </w:rPr>
        <w:t>25-</w:t>
      </w:r>
      <w:r>
        <w:rPr>
          <w:rFonts w:ascii="Times New Roman" w:eastAsia="仿宋_GB2312" w:hAnsi="Times New Roman" w:cs="Times New Roman" w:hint="eastAsia"/>
        </w:rPr>
        <w:t>羟基胆固醇的广谱抗病毒活性，首次在小鼠、恒河猴模型中证实了其对于</w:t>
      </w:r>
      <w:proofErr w:type="gramStart"/>
      <w:r>
        <w:rPr>
          <w:rFonts w:ascii="Times New Roman" w:eastAsia="仿宋_GB2312" w:hAnsi="Times New Roman" w:cs="Times New Roman" w:hint="eastAsia"/>
        </w:rPr>
        <w:t>寨卡病毒</w:t>
      </w:r>
      <w:proofErr w:type="gramEnd"/>
      <w:r>
        <w:rPr>
          <w:rFonts w:ascii="Times New Roman" w:eastAsia="仿宋_GB2312" w:hAnsi="Times New Roman" w:cs="Times New Roman" w:hint="eastAsia"/>
        </w:rPr>
        <w:t>、猴免疫缺陷病毒和新冠病毒的防治价值，为新发突发病毒性传染病防控提供了重要知识储备。</w:t>
      </w:r>
    </w:p>
    <w:p w14:paraId="4F30911B" w14:textId="799E04DC" w:rsidR="000936D3" w:rsidRPr="0031673E" w:rsidRDefault="00000000" w:rsidP="0031673E">
      <w:pPr>
        <w:jc w:val="left"/>
        <w:rPr>
          <w:rFonts w:ascii="Times New Roman" w:eastAsia="仿宋_GB2312" w:hAnsi="Times New Roman" w:cs="Times New Roman" w:hint="eastAsia"/>
        </w:rPr>
      </w:pPr>
      <w:r>
        <w:rPr>
          <w:rFonts w:ascii="Times New Roman" w:eastAsia="仿宋_GB2312" w:hAnsi="Times New Roman" w:cs="Times New Roman" w:hint="eastAsia"/>
        </w:rPr>
        <w:t>该项目研究工作得到</w:t>
      </w:r>
      <w:r>
        <w:rPr>
          <w:rFonts w:ascii="Times New Roman" w:eastAsia="仿宋_GB2312" w:hAnsi="Times New Roman" w:cs="Times New Roman"/>
        </w:rPr>
        <w:t>重大新药创制</w:t>
      </w:r>
      <w:r>
        <w:rPr>
          <w:rFonts w:ascii="Times New Roman" w:eastAsia="仿宋_GB2312" w:hAnsi="Times New Roman" w:cs="Times New Roman" w:hint="eastAsia"/>
        </w:rPr>
        <w:t>国家科技</w:t>
      </w:r>
      <w:r w:rsidR="00B1689A">
        <w:rPr>
          <w:rFonts w:ascii="Times New Roman" w:eastAsia="仿宋_GB2312" w:hAnsi="Times New Roman" w:cs="Times New Roman" w:hint="eastAsia"/>
        </w:rPr>
        <w:t>重大</w:t>
      </w:r>
      <w:r>
        <w:rPr>
          <w:rFonts w:ascii="Times New Roman" w:eastAsia="仿宋_GB2312" w:hAnsi="Times New Roman" w:cs="Times New Roman" w:hint="eastAsia"/>
        </w:rPr>
        <w:t>专项</w:t>
      </w:r>
      <w:r>
        <w:rPr>
          <w:rFonts w:ascii="Times New Roman" w:eastAsia="仿宋_GB2312" w:hAnsi="Times New Roman" w:cs="Times New Roman"/>
        </w:rPr>
        <w:t>、</w:t>
      </w:r>
      <w:r w:rsidR="00B1689A">
        <w:rPr>
          <w:rFonts w:ascii="Times New Roman" w:eastAsia="仿宋_GB2312" w:hAnsi="Times New Roman" w:cs="Times New Roman" w:hint="eastAsia"/>
        </w:rPr>
        <w:t>国家</w:t>
      </w:r>
      <w:r>
        <w:rPr>
          <w:rFonts w:ascii="Times New Roman" w:eastAsia="仿宋_GB2312" w:hAnsi="Times New Roman" w:cs="Times New Roman"/>
        </w:rPr>
        <w:t>重点研发计划、科技创新</w:t>
      </w:r>
      <w:r>
        <w:rPr>
          <w:rFonts w:ascii="Times New Roman" w:eastAsia="仿宋_GB2312" w:hAnsi="Times New Roman" w:cs="Times New Roman"/>
        </w:rPr>
        <w:t>2030</w:t>
      </w:r>
      <w:r>
        <w:rPr>
          <w:rFonts w:ascii="Times New Roman" w:eastAsia="仿宋_GB2312" w:hAnsi="Times New Roman" w:cs="Times New Roman" w:hint="eastAsia"/>
        </w:rPr>
        <w:t>重大</w:t>
      </w:r>
      <w:r w:rsidR="00525369">
        <w:rPr>
          <w:rFonts w:ascii="Times New Roman" w:eastAsia="仿宋_GB2312" w:hAnsi="Times New Roman" w:cs="Times New Roman" w:hint="eastAsia"/>
        </w:rPr>
        <w:t>项目</w:t>
      </w:r>
      <w:r>
        <w:rPr>
          <w:rFonts w:ascii="Times New Roman" w:eastAsia="仿宋_GB2312" w:hAnsi="Times New Roman" w:cs="Times New Roman"/>
        </w:rPr>
        <w:t>、国</w:t>
      </w:r>
      <w:r>
        <w:rPr>
          <w:rFonts w:ascii="Times New Roman" w:eastAsia="仿宋_GB2312" w:hAnsi="Times New Roman" w:cs="Times New Roman" w:hint="eastAsia"/>
        </w:rPr>
        <w:t>家</w:t>
      </w:r>
      <w:r>
        <w:rPr>
          <w:rFonts w:ascii="Times New Roman" w:eastAsia="仿宋_GB2312" w:hAnsi="Times New Roman" w:cs="Times New Roman"/>
        </w:rPr>
        <w:t>自然</w:t>
      </w:r>
      <w:r>
        <w:rPr>
          <w:rFonts w:ascii="Times New Roman" w:eastAsia="仿宋_GB2312" w:hAnsi="Times New Roman" w:cs="Times New Roman" w:hint="eastAsia"/>
        </w:rPr>
        <w:t>科学基金</w:t>
      </w:r>
      <w:r>
        <w:rPr>
          <w:rFonts w:ascii="Times New Roman" w:eastAsia="仿宋_GB2312" w:hAnsi="Times New Roman" w:cs="Times New Roman"/>
        </w:rPr>
        <w:t>重点</w:t>
      </w:r>
      <w:r w:rsidR="00525369">
        <w:rPr>
          <w:rFonts w:ascii="Times New Roman" w:eastAsia="仿宋_GB2312" w:hAnsi="Times New Roman" w:cs="Times New Roman" w:hint="eastAsia"/>
        </w:rPr>
        <w:t>项目</w:t>
      </w:r>
      <w:r>
        <w:rPr>
          <w:rFonts w:ascii="Times New Roman" w:eastAsia="仿宋_GB2312" w:hAnsi="Times New Roman" w:cs="Times New Roman"/>
        </w:rPr>
        <w:t>和</w:t>
      </w:r>
      <w:r>
        <w:rPr>
          <w:rFonts w:ascii="Times New Roman" w:eastAsia="仿宋_GB2312" w:hAnsi="Times New Roman" w:cs="Times New Roman" w:hint="eastAsia"/>
        </w:rPr>
        <w:t>优秀青年</w:t>
      </w:r>
      <w:r w:rsidR="00B1689A">
        <w:rPr>
          <w:rFonts w:ascii="Times New Roman" w:eastAsia="仿宋_GB2312" w:hAnsi="Times New Roman" w:cs="Times New Roman" w:hint="eastAsia"/>
        </w:rPr>
        <w:t>科学</w:t>
      </w:r>
      <w:r>
        <w:rPr>
          <w:rFonts w:ascii="Times New Roman" w:eastAsia="仿宋_GB2312" w:hAnsi="Times New Roman" w:cs="Times New Roman" w:hint="eastAsia"/>
        </w:rPr>
        <w:t>基金</w:t>
      </w:r>
      <w:r w:rsidR="00525369">
        <w:rPr>
          <w:rFonts w:ascii="Times New Roman" w:eastAsia="仿宋_GB2312" w:hAnsi="Times New Roman" w:cs="Times New Roman" w:hint="eastAsia"/>
        </w:rPr>
        <w:t>项目</w:t>
      </w:r>
      <w:r>
        <w:rPr>
          <w:rFonts w:ascii="Times New Roman" w:eastAsia="仿宋_GB2312" w:hAnsi="Times New Roman" w:cs="Times New Roman"/>
        </w:rPr>
        <w:t>等项目支持</w:t>
      </w:r>
      <w:r>
        <w:rPr>
          <w:rFonts w:ascii="Times New Roman" w:eastAsia="仿宋_GB2312" w:hAnsi="Times New Roman" w:cs="Times New Roman" w:hint="eastAsia"/>
        </w:rPr>
        <w:t>。项目实施期间，团队累计</w:t>
      </w:r>
      <w:r>
        <w:rPr>
          <w:rFonts w:ascii="Times New Roman" w:eastAsia="仿宋_GB2312" w:hAnsi="Times New Roman" w:cs="Times New Roman"/>
        </w:rPr>
        <w:t>发表通讯</w:t>
      </w:r>
      <w:r>
        <w:rPr>
          <w:rFonts w:ascii="Times New Roman" w:eastAsia="仿宋_GB2312" w:hAnsi="Times New Roman" w:cs="Times New Roman"/>
        </w:rPr>
        <w:t>/</w:t>
      </w:r>
      <w:proofErr w:type="gramStart"/>
      <w:r>
        <w:rPr>
          <w:rFonts w:ascii="Times New Roman" w:eastAsia="仿宋_GB2312" w:hAnsi="Times New Roman" w:cs="Times New Roman"/>
        </w:rPr>
        <w:t>一</w:t>
      </w:r>
      <w:proofErr w:type="gramEnd"/>
      <w:r>
        <w:rPr>
          <w:rFonts w:ascii="Times New Roman" w:eastAsia="仿宋_GB2312" w:hAnsi="Times New Roman" w:cs="Times New Roman"/>
        </w:rPr>
        <w:t>作（含共同）论文</w:t>
      </w:r>
      <w:r>
        <w:rPr>
          <w:rFonts w:ascii="Times New Roman" w:eastAsia="仿宋_GB2312" w:hAnsi="Times New Roman" w:cs="Times New Roman"/>
        </w:rPr>
        <w:t>89</w:t>
      </w:r>
      <w:r>
        <w:rPr>
          <w:rFonts w:ascii="Times New Roman" w:eastAsia="仿宋_GB2312" w:hAnsi="Times New Roman" w:cs="Times New Roman"/>
        </w:rPr>
        <w:t>篇（</w:t>
      </w:r>
      <w:r>
        <w:rPr>
          <w:rFonts w:ascii="Times New Roman" w:eastAsia="仿宋_GB2312" w:hAnsi="Times New Roman" w:cs="Times New Roman" w:hint="eastAsia"/>
        </w:rPr>
        <w:t>其中团队成员</w:t>
      </w:r>
      <w:r>
        <w:rPr>
          <w:rFonts w:ascii="Times New Roman" w:eastAsia="仿宋_GB2312" w:hAnsi="Times New Roman" w:cs="Times New Roman"/>
        </w:rPr>
        <w:t>合作论文</w:t>
      </w:r>
      <w:r>
        <w:rPr>
          <w:rFonts w:ascii="Times New Roman" w:eastAsia="仿宋_GB2312" w:hAnsi="Times New Roman" w:cs="Times New Roman"/>
        </w:rPr>
        <w:t>50</w:t>
      </w:r>
      <w:r>
        <w:rPr>
          <w:rFonts w:ascii="Times New Roman" w:eastAsia="仿宋_GB2312" w:hAnsi="Times New Roman" w:cs="Times New Roman"/>
        </w:rPr>
        <w:t>篇）。获授权中国发明专利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项、软件著作权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项。</w:t>
      </w:r>
      <w:r>
        <w:rPr>
          <w:rFonts w:ascii="Times New Roman" w:eastAsia="仿宋_GB2312" w:hAnsi="Times New Roman" w:cs="Times New Roman" w:hint="eastAsia"/>
        </w:rPr>
        <w:t>5</w:t>
      </w:r>
      <w:r>
        <w:rPr>
          <w:rFonts w:ascii="Times New Roman" w:eastAsia="仿宋_GB2312" w:hAnsi="Times New Roman" w:cs="Times New Roman"/>
        </w:rPr>
        <w:t>篇代表作发表于</w:t>
      </w:r>
      <w:r>
        <w:rPr>
          <w:rFonts w:ascii="Times New Roman" w:eastAsia="仿宋_GB2312" w:hAnsi="Times New Roman" w:cs="Times New Roman"/>
        </w:rPr>
        <w:t>Nat Med</w:t>
      </w:r>
      <w:r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Immunity</w:t>
      </w:r>
      <w:r>
        <w:rPr>
          <w:rFonts w:ascii="Times New Roman" w:eastAsia="仿宋_GB2312" w:hAnsi="Times New Roman" w:cs="Times New Roman"/>
        </w:rPr>
        <w:t>和</w:t>
      </w:r>
      <w:r>
        <w:rPr>
          <w:rFonts w:ascii="Times New Roman" w:eastAsia="仿宋_GB2312" w:hAnsi="Times New Roman" w:cs="Times New Roman"/>
        </w:rPr>
        <w:t>Cell Mol Immunol</w:t>
      </w:r>
      <w:r>
        <w:rPr>
          <w:rFonts w:ascii="Times New Roman" w:eastAsia="仿宋_GB2312" w:hAnsi="Times New Roman" w:cs="Times New Roman"/>
        </w:rPr>
        <w:t>（</w:t>
      </w:r>
      <w:r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篇，封面故事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篇），被</w:t>
      </w:r>
      <w:r>
        <w:rPr>
          <w:rFonts w:ascii="Times New Roman" w:eastAsia="仿宋_GB2312" w:hAnsi="Times New Roman" w:cs="Times New Roman"/>
        </w:rPr>
        <w:t>Cancer Cell</w:t>
      </w:r>
      <w:r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Cell Mol Immunol</w:t>
      </w:r>
      <w:r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t>F1000</w:t>
      </w:r>
      <w:r>
        <w:rPr>
          <w:rFonts w:ascii="Times New Roman" w:eastAsia="仿宋_GB2312" w:hAnsi="Times New Roman" w:cs="Times New Roman"/>
        </w:rPr>
        <w:t>等专题评论或重点推荐，</w:t>
      </w:r>
      <w:r>
        <w:rPr>
          <w:rFonts w:ascii="Times New Roman" w:eastAsia="仿宋_GB2312" w:hAnsi="Times New Roman" w:cs="Times New Roman"/>
        </w:rPr>
        <w:t>SCI</w:t>
      </w:r>
      <w:r>
        <w:rPr>
          <w:rFonts w:ascii="Times New Roman" w:eastAsia="仿宋_GB2312" w:hAnsi="Times New Roman" w:cs="Times New Roman"/>
        </w:rPr>
        <w:t>他引</w:t>
      </w:r>
      <w:r>
        <w:rPr>
          <w:rFonts w:ascii="Times New Roman" w:eastAsia="仿宋_GB2312" w:hAnsi="Times New Roman" w:cs="Times New Roman"/>
        </w:rPr>
        <w:t>484</w:t>
      </w:r>
      <w:r>
        <w:rPr>
          <w:rFonts w:ascii="Times New Roman" w:eastAsia="仿宋_GB2312" w:hAnsi="Times New Roman" w:cs="Times New Roman"/>
        </w:rPr>
        <w:t>次。</w:t>
      </w:r>
      <w:r>
        <w:rPr>
          <w:rFonts w:ascii="Times New Roman" w:eastAsia="仿宋_GB2312" w:hAnsi="Times New Roman" w:cs="Times New Roman" w:hint="eastAsia"/>
        </w:rPr>
        <w:t>项目</w:t>
      </w:r>
      <w:r>
        <w:rPr>
          <w:rFonts w:ascii="Times New Roman" w:eastAsia="仿宋_GB2312" w:hAnsi="Times New Roman" w:cs="Times New Roman"/>
        </w:rPr>
        <w:t>成果</w:t>
      </w:r>
      <w:r>
        <w:rPr>
          <w:rFonts w:ascii="Times New Roman" w:eastAsia="仿宋_GB2312" w:hAnsi="Times New Roman" w:cs="Times New Roman" w:hint="eastAsia"/>
        </w:rPr>
        <w:t>不仅</w:t>
      </w:r>
      <w:r>
        <w:rPr>
          <w:rFonts w:ascii="Times New Roman" w:eastAsia="仿宋_GB2312" w:hAnsi="Times New Roman" w:cs="Times New Roman"/>
        </w:rPr>
        <w:t>被</w:t>
      </w:r>
      <w:r>
        <w:rPr>
          <w:rFonts w:ascii="Times New Roman" w:eastAsia="仿宋_GB2312" w:hAnsi="Times New Roman" w:cs="Times New Roman" w:hint="eastAsia"/>
        </w:rPr>
        <w:t>纳入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本高等学校医学规划新形态教材</w:t>
      </w:r>
      <w:r>
        <w:rPr>
          <w:rFonts w:ascii="Times New Roman" w:eastAsia="仿宋_GB2312" w:hAnsi="Times New Roman" w:cs="Times New Roman" w:hint="eastAsia"/>
        </w:rPr>
        <w:t>、</w:t>
      </w:r>
      <w:r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本英文参考教材，</w:t>
      </w:r>
      <w:r>
        <w:rPr>
          <w:rFonts w:ascii="Times New Roman" w:eastAsia="仿宋_GB2312" w:hAnsi="Times New Roman" w:cs="Times New Roman" w:hint="eastAsia"/>
        </w:rPr>
        <w:t>更成功</w:t>
      </w:r>
      <w:r>
        <w:rPr>
          <w:rFonts w:ascii="Times New Roman" w:eastAsia="仿宋_GB2312" w:hAnsi="Times New Roman" w:cs="Times New Roman"/>
        </w:rPr>
        <w:t>入选细分赛道过去十年引用爆发</w:t>
      </w:r>
      <w:r>
        <w:rPr>
          <w:rFonts w:ascii="Times New Roman" w:eastAsia="仿宋_GB2312" w:hAnsi="Times New Roman" w:cs="Times New Roman"/>
        </w:rPr>
        <w:t>Top25</w:t>
      </w:r>
      <w:r>
        <w:rPr>
          <w:rFonts w:ascii="Times New Roman" w:eastAsia="仿宋_GB2312" w:hAnsi="Times New Roman" w:cs="Times New Roman"/>
        </w:rPr>
        <w:t>论文。</w:t>
      </w:r>
      <w:r>
        <w:rPr>
          <w:rFonts w:ascii="Times New Roman" w:eastAsia="仿宋_GB2312" w:hAnsi="Times New Roman" w:cs="Times New Roman" w:hint="eastAsia"/>
        </w:rPr>
        <w:t>团队</w:t>
      </w:r>
      <w:r>
        <w:rPr>
          <w:rFonts w:ascii="Times New Roman" w:eastAsia="仿宋_GB2312" w:hAnsi="Times New Roman" w:cs="Times New Roman"/>
        </w:rPr>
        <w:t>在国际上率先提出了</w:t>
      </w:r>
      <w:r>
        <w:rPr>
          <w:rFonts w:ascii="Times New Roman" w:eastAsia="仿宋_GB2312" w:hAnsi="Times New Roman" w:cs="Times New Roman"/>
        </w:rPr>
        <w:t>“</w:t>
      </w:r>
      <w:r>
        <w:rPr>
          <w:rFonts w:ascii="Times New Roman" w:eastAsia="仿宋_GB2312" w:hAnsi="Times New Roman" w:cs="Times New Roman"/>
        </w:rPr>
        <w:t>应激相关免疫调控分子</w:t>
      </w:r>
      <w:r>
        <w:rPr>
          <w:rFonts w:ascii="Times New Roman" w:eastAsia="仿宋_GB2312" w:hAnsi="Times New Roman" w:cs="Times New Roman"/>
        </w:rPr>
        <w:t>”</w:t>
      </w:r>
      <w:r>
        <w:rPr>
          <w:rFonts w:ascii="Times New Roman" w:eastAsia="仿宋_GB2312" w:hAnsi="Times New Roman" w:cs="Times New Roman"/>
        </w:rPr>
        <w:t>理论</w:t>
      </w:r>
      <w:r>
        <w:rPr>
          <w:rFonts w:ascii="Times New Roman" w:eastAsia="仿宋_GB2312" w:hAnsi="Times New Roman" w:cs="Times New Roman" w:hint="eastAsia"/>
        </w:rPr>
        <w:t>体系，创立</w:t>
      </w:r>
      <w:proofErr w:type="gramStart"/>
      <w:r>
        <w:rPr>
          <w:rFonts w:ascii="Times New Roman" w:eastAsia="仿宋_GB2312" w:hAnsi="Times New Roman" w:cs="Times New Roman"/>
        </w:rPr>
        <w:t>砷剂全细胞</w:t>
      </w:r>
      <w:proofErr w:type="gramEnd"/>
      <w:r>
        <w:rPr>
          <w:rFonts w:ascii="Times New Roman" w:eastAsia="仿宋_GB2312" w:hAnsi="Times New Roman" w:cs="Times New Roman"/>
        </w:rPr>
        <w:t>肿瘤疫苗制备和</w:t>
      </w:r>
      <w:proofErr w:type="gramStart"/>
      <w:r>
        <w:rPr>
          <w:rFonts w:ascii="Times New Roman" w:eastAsia="仿宋_GB2312" w:hAnsi="Times New Roman" w:cs="Times New Roman"/>
        </w:rPr>
        <w:t>质控</w:t>
      </w:r>
      <w:proofErr w:type="gramEnd"/>
      <w:r>
        <w:rPr>
          <w:rFonts w:ascii="Times New Roman" w:eastAsia="仿宋_GB2312" w:hAnsi="Times New Roman" w:cs="Times New Roman" w:hint="eastAsia"/>
        </w:rPr>
        <w:t>体系</w:t>
      </w:r>
      <w:r>
        <w:rPr>
          <w:rFonts w:ascii="Times New Roman" w:eastAsia="仿宋_GB2312" w:hAnsi="Times New Roman" w:cs="Times New Roman"/>
        </w:rPr>
        <w:t>，实现</w:t>
      </w:r>
      <w:r>
        <w:rPr>
          <w:rFonts w:ascii="Times New Roman" w:eastAsia="仿宋_GB2312" w:hAnsi="Times New Roman" w:cs="Times New Roman" w:hint="eastAsia"/>
        </w:rPr>
        <w:t>免疫学领域</w:t>
      </w:r>
      <w:r>
        <w:rPr>
          <w:rFonts w:ascii="Times New Roman" w:eastAsia="仿宋_GB2312" w:hAnsi="Times New Roman" w:cs="Times New Roman"/>
        </w:rPr>
        <w:t>重大原始创新。</w:t>
      </w:r>
      <w:r>
        <w:rPr>
          <w:rFonts w:ascii="Times New Roman" w:eastAsia="仿宋_GB2312" w:hAnsi="Times New Roman" w:cs="Times New Roman" w:hint="eastAsia"/>
        </w:rPr>
        <w:t>目前，相关成果启发</w:t>
      </w:r>
      <w:r>
        <w:rPr>
          <w:rFonts w:ascii="Times New Roman" w:eastAsia="仿宋_GB2312" w:hAnsi="Times New Roman" w:cs="Times New Roman"/>
        </w:rPr>
        <w:t>推动</w:t>
      </w:r>
      <w:r>
        <w:rPr>
          <w:rFonts w:ascii="Times New Roman" w:eastAsia="仿宋_GB2312" w:hAnsi="Times New Roman" w:cs="Times New Roman" w:hint="eastAsia"/>
        </w:rPr>
        <w:t>了</w:t>
      </w:r>
      <w:r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项注册临床试验</w:t>
      </w:r>
      <w:r>
        <w:rPr>
          <w:rFonts w:ascii="Times New Roman" w:eastAsia="仿宋_GB2312" w:hAnsi="Times New Roman" w:cs="Times New Roman" w:hint="eastAsia"/>
        </w:rPr>
        <w:t>和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项</w:t>
      </w:r>
      <w:r>
        <w:rPr>
          <w:rFonts w:ascii="Times New Roman" w:eastAsia="仿宋_GB2312" w:hAnsi="Times New Roman" w:cs="Times New Roman"/>
        </w:rPr>
        <w:t>IIT</w:t>
      </w:r>
      <w:r>
        <w:rPr>
          <w:rFonts w:ascii="Times New Roman" w:eastAsia="仿宋_GB2312" w:hAnsi="Times New Roman" w:cs="Times New Roman"/>
        </w:rPr>
        <w:t>研究，</w:t>
      </w:r>
      <w:r>
        <w:rPr>
          <w:rFonts w:ascii="Times New Roman" w:eastAsia="仿宋_GB2312" w:hAnsi="Times New Roman" w:cs="Times New Roman" w:hint="eastAsia"/>
        </w:rPr>
        <w:t>与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 w:hint="eastAsia"/>
        </w:rPr>
        <w:t>家</w:t>
      </w:r>
      <w:r>
        <w:rPr>
          <w:rFonts w:ascii="Times New Roman" w:eastAsia="仿宋_GB2312" w:hAnsi="Times New Roman" w:cs="Times New Roman"/>
        </w:rPr>
        <w:t>上市</w:t>
      </w:r>
      <w:proofErr w:type="gramStart"/>
      <w:r>
        <w:rPr>
          <w:rFonts w:ascii="Times New Roman" w:eastAsia="仿宋_GB2312" w:hAnsi="Times New Roman" w:cs="Times New Roman"/>
        </w:rPr>
        <w:t>药企</w:t>
      </w:r>
      <w:r>
        <w:rPr>
          <w:rFonts w:ascii="Times New Roman" w:eastAsia="仿宋_GB2312" w:hAnsi="Times New Roman" w:cs="Times New Roman" w:hint="eastAsia"/>
        </w:rPr>
        <w:t>达成</w:t>
      </w:r>
      <w:proofErr w:type="gramEnd"/>
      <w:r>
        <w:rPr>
          <w:rFonts w:ascii="Times New Roman" w:eastAsia="仿宋_GB2312" w:hAnsi="Times New Roman" w:cs="Times New Roman"/>
        </w:rPr>
        <w:t>合作</w:t>
      </w:r>
      <w:r>
        <w:rPr>
          <w:rFonts w:ascii="Times New Roman" w:eastAsia="仿宋_GB2312" w:hAnsi="Times New Roman" w:cs="Times New Roman" w:hint="eastAsia"/>
        </w:rPr>
        <w:t>协议，为医学科研成</w:t>
      </w:r>
      <w:r>
        <w:rPr>
          <w:rFonts w:ascii="Times New Roman" w:eastAsia="仿宋_GB2312" w:hAnsi="Times New Roman" w:cs="Times New Roman" w:hint="eastAsia"/>
        </w:rPr>
        <w:lastRenderedPageBreak/>
        <w:t>果落地临床、惠及广大患者奠定了坚实基础。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D01DAB1" wp14:editId="7B2FA073">
            <wp:extent cx="5274310" cy="3288030"/>
            <wp:effectExtent l="0" t="0" r="2540" b="7620"/>
            <wp:docPr id="994562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62427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B993F" w14:textId="7315E260" w:rsidR="000936D3" w:rsidRDefault="00000000">
      <w:pPr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【第一完成人】</w:t>
      </w:r>
    </w:p>
    <w:p w14:paraId="2A72B099" w14:textId="3E2D5C3D" w:rsidR="000936D3" w:rsidRDefault="00000000" w:rsidP="0031673E">
      <w:pPr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2B4832" wp14:editId="307DA013">
            <wp:extent cx="2114550" cy="2811780"/>
            <wp:effectExtent l="0" t="0" r="0" b="7620"/>
            <wp:docPr id="17170869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86936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63" cy="282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5AB0" w14:textId="6D3874C9" w:rsidR="000936D3" w:rsidRPr="0031673E" w:rsidRDefault="00000000" w:rsidP="0031673E">
      <w:pPr>
        <w:pStyle w:val="af6"/>
        <w:rPr>
          <w:rFonts w:ascii="Times New Roman" w:hint="eastAsia"/>
          <w:b/>
          <w:bCs/>
        </w:rPr>
      </w:pPr>
      <w:r>
        <w:rPr>
          <w:rFonts w:ascii="Times New Roman"/>
        </w:rPr>
        <w:t>马瑜婷，中国医学科学院系统医学研究院执行副院长、苏州系统医学研究所副所长，免疫与炎症全国重点实验室副主任。</w:t>
      </w:r>
      <w:r>
        <w:rPr>
          <w:rFonts w:ascii="Times New Roman" w:hint="eastAsia"/>
        </w:rPr>
        <w:t>国家级高层次领军人才</w:t>
      </w:r>
      <w:r>
        <w:rPr>
          <w:rFonts w:ascii="Times New Roman"/>
        </w:rPr>
        <w:t>，</w:t>
      </w:r>
      <w:bookmarkStart w:id="3" w:name="OLE_LINK18"/>
      <w:r>
        <w:rPr>
          <w:rFonts w:ascii="Times New Roman"/>
        </w:rPr>
        <w:t>曾获中国青年五四奖章</w:t>
      </w:r>
      <w:bookmarkEnd w:id="3"/>
      <w:r>
        <w:rPr>
          <w:rFonts w:ascii="Times New Roman"/>
        </w:rPr>
        <w:t>、中国青年女科学家奖、钟南山青年科技创新奖。</w:t>
      </w:r>
    </w:p>
    <w:sectPr w:rsidR="000936D3" w:rsidRPr="00316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11FA" w14:textId="77777777" w:rsidR="005B62FF" w:rsidRDefault="005B62F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6C4DBD5" w14:textId="77777777" w:rsidR="005B62FF" w:rsidRDefault="005B62F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D3DF" w14:textId="77777777" w:rsidR="000936D3" w:rsidRDefault="000936D3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B79A" w14:textId="77777777" w:rsidR="000936D3" w:rsidRDefault="000936D3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05BD" w14:textId="77777777" w:rsidR="000936D3" w:rsidRDefault="000936D3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F449" w14:textId="77777777" w:rsidR="005B62FF" w:rsidRDefault="005B62FF">
      <w:pPr>
        <w:rPr>
          <w:rFonts w:hint="eastAsia"/>
        </w:rPr>
      </w:pPr>
      <w:r>
        <w:separator/>
      </w:r>
    </w:p>
  </w:footnote>
  <w:footnote w:type="continuationSeparator" w:id="0">
    <w:p w14:paraId="55CD71FF" w14:textId="77777777" w:rsidR="005B62FF" w:rsidRDefault="005B62F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D2FD" w14:textId="77777777" w:rsidR="000936D3" w:rsidRDefault="000936D3">
    <w:pPr>
      <w:pStyle w:val="a7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855B" w14:textId="77777777" w:rsidR="000936D3" w:rsidRDefault="000936D3">
    <w:pPr>
      <w:pStyle w:val="a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7D8C" w14:textId="77777777" w:rsidR="000936D3" w:rsidRDefault="000936D3">
    <w:pPr>
      <w:pStyle w:val="a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52"/>
    <w:rsid w:val="00010057"/>
    <w:rsid w:val="00042468"/>
    <w:rsid w:val="00053CE5"/>
    <w:rsid w:val="00070E80"/>
    <w:rsid w:val="000750AF"/>
    <w:rsid w:val="0008231B"/>
    <w:rsid w:val="00084A61"/>
    <w:rsid w:val="00087168"/>
    <w:rsid w:val="000936D3"/>
    <w:rsid w:val="000A0319"/>
    <w:rsid w:val="000A07ED"/>
    <w:rsid w:val="000A4BB0"/>
    <w:rsid w:val="000A7E5A"/>
    <w:rsid w:val="000B1856"/>
    <w:rsid w:val="001311C4"/>
    <w:rsid w:val="00132748"/>
    <w:rsid w:val="001543A6"/>
    <w:rsid w:val="00161794"/>
    <w:rsid w:val="0016640B"/>
    <w:rsid w:val="001728F5"/>
    <w:rsid w:val="001C03AE"/>
    <w:rsid w:val="001C4ABA"/>
    <w:rsid w:val="001C700D"/>
    <w:rsid w:val="001D71D7"/>
    <w:rsid w:val="001E2A34"/>
    <w:rsid w:val="001F336F"/>
    <w:rsid w:val="00250A09"/>
    <w:rsid w:val="002C477F"/>
    <w:rsid w:val="002C6C87"/>
    <w:rsid w:val="002D3A37"/>
    <w:rsid w:val="0031673E"/>
    <w:rsid w:val="00335FAE"/>
    <w:rsid w:val="00365AD3"/>
    <w:rsid w:val="00385BB5"/>
    <w:rsid w:val="003E0AE8"/>
    <w:rsid w:val="00447FA5"/>
    <w:rsid w:val="00451102"/>
    <w:rsid w:val="004A0DCB"/>
    <w:rsid w:val="004D1FA3"/>
    <w:rsid w:val="004F518D"/>
    <w:rsid w:val="00515CCD"/>
    <w:rsid w:val="00525369"/>
    <w:rsid w:val="00545652"/>
    <w:rsid w:val="005507F3"/>
    <w:rsid w:val="005729BD"/>
    <w:rsid w:val="005B62FF"/>
    <w:rsid w:val="005F46E4"/>
    <w:rsid w:val="00613D38"/>
    <w:rsid w:val="00620706"/>
    <w:rsid w:val="00630B39"/>
    <w:rsid w:val="006345CD"/>
    <w:rsid w:val="006A2328"/>
    <w:rsid w:val="006E4C8F"/>
    <w:rsid w:val="00703149"/>
    <w:rsid w:val="00714E3E"/>
    <w:rsid w:val="00755E4D"/>
    <w:rsid w:val="0079376F"/>
    <w:rsid w:val="007A2F83"/>
    <w:rsid w:val="007C0AFE"/>
    <w:rsid w:val="007C3657"/>
    <w:rsid w:val="007C38D4"/>
    <w:rsid w:val="007D474D"/>
    <w:rsid w:val="00806E40"/>
    <w:rsid w:val="00830A9B"/>
    <w:rsid w:val="0083100D"/>
    <w:rsid w:val="00862A8B"/>
    <w:rsid w:val="00891259"/>
    <w:rsid w:val="008D446A"/>
    <w:rsid w:val="008E2869"/>
    <w:rsid w:val="008E4AEE"/>
    <w:rsid w:val="00910F86"/>
    <w:rsid w:val="00972CE5"/>
    <w:rsid w:val="00980887"/>
    <w:rsid w:val="0098427D"/>
    <w:rsid w:val="009925D0"/>
    <w:rsid w:val="00995DA3"/>
    <w:rsid w:val="009B1183"/>
    <w:rsid w:val="009B6FA7"/>
    <w:rsid w:val="00A12C3B"/>
    <w:rsid w:val="00A20445"/>
    <w:rsid w:val="00A3070C"/>
    <w:rsid w:val="00A34671"/>
    <w:rsid w:val="00A563BA"/>
    <w:rsid w:val="00A60BDC"/>
    <w:rsid w:val="00A66BC0"/>
    <w:rsid w:val="00A730BA"/>
    <w:rsid w:val="00A737FA"/>
    <w:rsid w:val="00A845EE"/>
    <w:rsid w:val="00B1689A"/>
    <w:rsid w:val="00B205B9"/>
    <w:rsid w:val="00B40506"/>
    <w:rsid w:val="00B95C29"/>
    <w:rsid w:val="00BD0839"/>
    <w:rsid w:val="00BF5492"/>
    <w:rsid w:val="00BF563E"/>
    <w:rsid w:val="00C0172B"/>
    <w:rsid w:val="00C25F93"/>
    <w:rsid w:val="00C320B9"/>
    <w:rsid w:val="00C40F90"/>
    <w:rsid w:val="00C474F2"/>
    <w:rsid w:val="00C606E5"/>
    <w:rsid w:val="00C75907"/>
    <w:rsid w:val="00CC50F8"/>
    <w:rsid w:val="00CD65F4"/>
    <w:rsid w:val="00CF1F4B"/>
    <w:rsid w:val="00CF4DC3"/>
    <w:rsid w:val="00CF7919"/>
    <w:rsid w:val="00D01370"/>
    <w:rsid w:val="00D02455"/>
    <w:rsid w:val="00D13E9B"/>
    <w:rsid w:val="00D27DF5"/>
    <w:rsid w:val="00D31771"/>
    <w:rsid w:val="00D33EF6"/>
    <w:rsid w:val="00D510DC"/>
    <w:rsid w:val="00D75D9B"/>
    <w:rsid w:val="00DA10AA"/>
    <w:rsid w:val="00DE04E6"/>
    <w:rsid w:val="00DE492B"/>
    <w:rsid w:val="00DE6A66"/>
    <w:rsid w:val="00E11CB8"/>
    <w:rsid w:val="00E13147"/>
    <w:rsid w:val="00E2387E"/>
    <w:rsid w:val="00E77624"/>
    <w:rsid w:val="00E801AD"/>
    <w:rsid w:val="00E9689B"/>
    <w:rsid w:val="00EA0F71"/>
    <w:rsid w:val="00EB06DB"/>
    <w:rsid w:val="00EF10A8"/>
    <w:rsid w:val="00EF7F80"/>
    <w:rsid w:val="00F02B21"/>
    <w:rsid w:val="00F058FF"/>
    <w:rsid w:val="00F52A39"/>
    <w:rsid w:val="00F6357F"/>
    <w:rsid w:val="00F66A86"/>
    <w:rsid w:val="00FB3FA6"/>
    <w:rsid w:val="488D3334"/>
    <w:rsid w:val="6BE9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321347"/>
  <w15:docId w15:val="{E478D208-FC06-4353-9091-6B1D3E4C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napToGrid w:val="0"/>
      <w:spacing w:line="360" w:lineRule="auto"/>
      <w:ind w:firstLineChars="200" w:firstLine="640"/>
      <w:jc w:val="both"/>
    </w:pPr>
    <w:rPr>
      <w:rFonts w:ascii="黑体" w:eastAsia="黑体" w:hAnsi="黑体" w:cs="宋体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rFonts w:ascii="华文中宋" w:eastAsia="华文中宋" w:hAnsi="华文中宋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华文中宋" w:eastAsia="华文中宋" w:hAnsi="华文中宋" w:cs="宋体"/>
      <w:kern w:val="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华文中宋" w:eastAsia="华文中宋" w:hAnsi="华文中宋" w:cs="宋体"/>
      <w:kern w:val="0"/>
      <w:sz w:val="32"/>
      <w:szCs w:val="3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华文中宋" w:eastAsia="华文中宋" w:hAnsi="华文中宋" w:cs="宋体"/>
      <w:b/>
      <w:bCs/>
      <w:kern w:val="0"/>
      <w:sz w:val="32"/>
      <w:szCs w:val="32"/>
    </w:rPr>
  </w:style>
  <w:style w:type="paragraph" w:customStyle="1" w:styleId="af6">
    <w:name w:val="创新项目正文"/>
    <w:basedOn w:val="a"/>
    <w:autoRedefine/>
    <w:qFormat/>
    <w:pPr>
      <w:widowControl w:val="0"/>
      <w:adjustRightInd w:val="0"/>
      <w:snapToGrid/>
      <w:textAlignment w:val="baseline"/>
    </w:pPr>
    <w:rPr>
      <w:rFonts w:ascii="仿宋_GB2312" w:eastAsia="仿宋_GB2312" w:hAnsi="Times New Roman" w:cs="Times New Roman"/>
      <w:kern w:val="2"/>
    </w:rPr>
  </w:style>
  <w:style w:type="paragraph" w:customStyle="1" w:styleId="13">
    <w:name w:val="修订1"/>
    <w:hidden/>
    <w:uiPriority w:val="99"/>
    <w:semiHidden/>
    <w:qFormat/>
    <w:rPr>
      <w:rFonts w:ascii="黑体" w:eastAsia="黑体" w:hAnsi="黑体" w:cs="宋体"/>
      <w:sz w:val="32"/>
      <w:szCs w:val="32"/>
    </w:rPr>
  </w:style>
  <w:style w:type="paragraph" w:customStyle="1" w:styleId="21">
    <w:name w:val="修订2"/>
    <w:hidden/>
    <w:uiPriority w:val="99"/>
    <w:unhideWhenUsed/>
    <w:qFormat/>
    <w:rPr>
      <w:rFonts w:ascii="黑体" w:eastAsia="黑体" w:hAnsi="黑体" w:cs="宋体"/>
      <w:sz w:val="32"/>
      <w:szCs w:val="32"/>
    </w:rPr>
  </w:style>
  <w:style w:type="paragraph" w:styleId="af7">
    <w:name w:val="Revision"/>
    <w:hidden/>
    <w:uiPriority w:val="99"/>
    <w:unhideWhenUsed/>
    <w:rsid w:val="00EA0F71"/>
    <w:rPr>
      <w:rFonts w:ascii="黑体" w:eastAsia="黑体" w:hAnsi="黑体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BA2B-5E33-442D-98EF-709C7816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mei</dc:creator>
  <cp:lastModifiedBy>峥 谭</cp:lastModifiedBy>
  <cp:revision>2</cp:revision>
  <dcterms:created xsi:type="dcterms:W3CDTF">2026-05-09T04:48:00Z</dcterms:created>
  <dcterms:modified xsi:type="dcterms:W3CDTF">2026-05-09T04:48:00Z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eyJoZGlkIjoiNDk2Y2NjMTA2OGY2YzgxNDNlNTNhZjEzMjRhOTZiNTEiLCJ1c2VySWQiOiIxNzk1Mjk5MzI2In0=</vt:lpwstr>
  </property>
  <property fmtid="{D5CDD505-2E9C-101B-9397-08002B2CF9AE}" pid="3" name="KSOProductBuildVer">
    <vt:lpwstr>2052-12.1.0.25865</vt:lpwstr>
  </property>
  <property fmtid="{D5CDD505-2E9C-101B-9397-08002B2CF9AE}" pid="4" name="ICV">
    <vt:lpwstr>6B32297282824FF9A31170E6EBD4B4EC_13</vt:lpwstr>
  </property>
</Properties>
</file>